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8F46" w14:textId="68C3F231" w:rsidR="2D234368" w:rsidRDefault="2D234368" w:rsidP="3867EF48">
      <w:pPr>
        <w:ind w:left="7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3867EF4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         2024 Empowering Women in Technology Submission  </w:t>
      </w:r>
    </w:p>
    <w:p w14:paraId="16A13B6F" w14:textId="246616E4" w:rsidR="3867EF48" w:rsidRDefault="3867EF48" w:rsidP="3867EF4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DC563" w14:textId="5832E86C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The COMSO Empowering Women in Technology Scholarship committee will select scholarship recipients annually after review of application materials.</w:t>
      </w:r>
    </w:p>
    <w:p w14:paraId="29480FC8" w14:textId="5F0F6FCD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Awards will be made to</w:t>
      </w:r>
      <w:r w:rsidR="2D9ADB10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D9ADB10"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female</w:t>
      </w:r>
      <w:r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high-school seniors</w:t>
      </w: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. Applicants enrolled full-time in baccalaureate programs in the next Fall term are the primary candidates for the awards. Scholarships will be awarded only for undergraduate study.</w:t>
      </w:r>
    </w:p>
    <w:p w14:paraId="1F3201EB" w14:textId="6984B7FF" w:rsidR="00FA5AC7" w:rsidRDefault="789F7BA5" w:rsidP="3867EF4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completed application form with all supporting documentation must be submitted by </w:t>
      </w:r>
      <w:r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</w:t>
      </w:r>
      <w:r w:rsidR="231F5A6E"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ril 6, 2024.</w:t>
      </w:r>
      <w:r w:rsidR="0439458C"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Late applications will not be accepted.</w:t>
      </w:r>
    </w:p>
    <w:p w14:paraId="33675216" w14:textId="5228EF4C" w:rsidR="00FA5AC7" w:rsidRDefault="789F7BA5" w:rsidP="3867EF4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Recipients will be notified by phone or mail no later than </w:t>
      </w:r>
      <w:r w:rsidR="1C4A2B7F" w:rsidRPr="3867EF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 6, 2024.</w:t>
      </w:r>
    </w:p>
    <w:p w14:paraId="04FA7302" w14:textId="458D0DA6" w:rsidR="00FA5AC7" w:rsidRDefault="789F7BA5" w:rsidP="058351D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Applicants must be a U.S. citizen and plan to attend college in the U.S. during the duration of the scholarship year.</w:t>
      </w:r>
    </w:p>
    <w:p w14:paraId="3725C5A1" w14:textId="78D46025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Applicants must be in good standing and have a minimum of a 3.5 cumulative overall grade point average at their high school.</w:t>
      </w:r>
    </w:p>
    <w:p w14:paraId="76762CEC" w14:textId="5B741CA4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Applicants must submit </w:t>
      </w:r>
      <w:r w:rsidR="2FDAA7F2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the following documentation:</w:t>
      </w:r>
    </w:p>
    <w:p w14:paraId="4B02A0E0" w14:textId="03B47D88" w:rsidR="00FA5AC7" w:rsidRDefault="2FDAA7F2" w:rsidP="2B93E337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high school </w:t>
      </w:r>
      <w:r w:rsidR="789F7BA5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transcript </w:t>
      </w:r>
      <w:r w:rsidR="161A63E2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</w:t>
      </w:r>
      <w:r w:rsidR="4CA3B0F8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161A63E2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52F33F8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cumulative</w:t>
      </w:r>
      <w:r w:rsidR="161A63E2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GPA</w:t>
      </w:r>
    </w:p>
    <w:p w14:paraId="56E2A948" w14:textId="636E57F3" w:rsidR="00FA5AC7" w:rsidRDefault="161A63E2" w:rsidP="2B93E337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letters of recommendation (1 academic referral </w:t>
      </w:r>
      <w:r w:rsidR="063A9327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support your </w:t>
      </w:r>
      <w:r w:rsidR="295D0DAA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ability</w:t>
      </w: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technolog</w:t>
      </w:r>
      <w:r w:rsidR="799A3905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y and 1 non-academic referral)</w:t>
      </w:r>
    </w:p>
    <w:p w14:paraId="6C43F4D7" w14:textId="489FA766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Interviews may be required of scholarship finalists.</w:t>
      </w:r>
    </w:p>
    <w:p w14:paraId="7AB10778" w14:textId="285E1DEA" w:rsidR="00FA5AC7" w:rsidRDefault="789F7BA5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Scholarship recipient selection(s) will be made </w:t>
      </w:r>
      <w:r w:rsidR="11C550CE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female candidates </w:t>
      </w: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without regard to race, age, religion, political beliefs, employment status, or any other factor, which could constitute unfair or illegal discrimination.</w:t>
      </w:r>
    </w:p>
    <w:p w14:paraId="5400850B" w14:textId="76954BBB" w:rsidR="00FA5AC7" w:rsidRDefault="6E7EC612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Payment of the scholarship will go</w:t>
      </w:r>
      <w:r w:rsidR="789F7BA5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directly to the college where the student </w:t>
      </w:r>
      <w:r w:rsidR="4BEC0A24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is enrolled</w:t>
      </w:r>
      <w:r w:rsidR="789F7BA5" w:rsidRPr="3867EF48">
        <w:rPr>
          <w:rFonts w:ascii="Calibri" w:eastAsia="Calibri" w:hAnsi="Calibri" w:cs="Calibri"/>
          <w:color w:val="000000" w:themeColor="text1"/>
          <w:sz w:val="24"/>
          <w:szCs w:val="24"/>
        </w:rPr>
        <w:t>. The Scholarship committee, based upon individual circumstances, can make exceptions to this policy.</w:t>
      </w:r>
    </w:p>
    <w:p w14:paraId="7A82442B" w14:textId="4EC3D630" w:rsidR="007352BE" w:rsidRDefault="007352BE" w:rsidP="2B93E33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Incomplete scholarship packets will be removed from award </w:t>
      </w:r>
      <w:r w:rsidR="00FC6659">
        <w:rPr>
          <w:rFonts w:ascii="Calibri" w:eastAsia="Calibri" w:hAnsi="Calibri" w:cs="Calibri"/>
          <w:color w:val="000000" w:themeColor="text1"/>
          <w:sz w:val="24"/>
          <w:szCs w:val="24"/>
        </w:rPr>
        <w:t>consideration.</w:t>
      </w:r>
    </w:p>
    <w:p w14:paraId="7A635F04" w14:textId="2041CA05" w:rsidR="00FA5AC7" w:rsidRDefault="789F7BA5" w:rsidP="2B93E337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B93E337">
        <w:rPr>
          <w:rFonts w:ascii="Calibri" w:eastAsia="Calibri" w:hAnsi="Calibri" w:cs="Calibri"/>
          <w:color w:val="000000" w:themeColor="text1"/>
          <w:sz w:val="24"/>
          <w:szCs w:val="24"/>
        </w:rPr>
        <w:t>Committee decisions are final.</w:t>
      </w:r>
    </w:p>
    <w:p w14:paraId="2C078E63" w14:textId="3B244FFE" w:rsidR="00FA5AC7" w:rsidRDefault="00FA5AC7" w:rsidP="2B93E337">
      <w:pPr>
        <w:rPr>
          <w:rFonts w:ascii="Calibri" w:eastAsia="Calibri" w:hAnsi="Calibri" w:cs="Calibri"/>
          <w:sz w:val="24"/>
          <w:szCs w:val="24"/>
        </w:rPr>
      </w:pPr>
    </w:p>
    <w:sectPr w:rsidR="00FA5A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546A" w14:textId="77777777" w:rsidR="0020539D" w:rsidRDefault="0020539D">
      <w:pPr>
        <w:spacing w:after="0" w:line="240" w:lineRule="auto"/>
      </w:pPr>
      <w:r>
        <w:separator/>
      </w:r>
    </w:p>
  </w:endnote>
  <w:endnote w:type="continuationSeparator" w:id="0">
    <w:p w14:paraId="541DEDA3" w14:textId="77777777" w:rsidR="0020539D" w:rsidRDefault="002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C5C59F" w14:paraId="5B3505AE" w14:textId="77777777" w:rsidTr="626EAE4B">
      <w:tc>
        <w:tcPr>
          <w:tcW w:w="3120" w:type="dxa"/>
        </w:tcPr>
        <w:p w14:paraId="398E9754" w14:textId="58EDEF74" w:rsidR="09C5C59F" w:rsidRDefault="09C5C59F" w:rsidP="09C5C59F">
          <w:pPr>
            <w:pStyle w:val="Header"/>
            <w:ind w:left="-115"/>
          </w:pPr>
        </w:p>
      </w:tc>
      <w:tc>
        <w:tcPr>
          <w:tcW w:w="3120" w:type="dxa"/>
        </w:tcPr>
        <w:p w14:paraId="72C23043" w14:textId="23E901B6" w:rsidR="09C5C59F" w:rsidRDefault="09C5C59F" w:rsidP="09C5C59F">
          <w:pPr>
            <w:pStyle w:val="Header"/>
            <w:jc w:val="center"/>
          </w:pPr>
        </w:p>
      </w:tc>
      <w:tc>
        <w:tcPr>
          <w:tcW w:w="3120" w:type="dxa"/>
        </w:tcPr>
        <w:p w14:paraId="1AA29F9A" w14:textId="6E92FDB5" w:rsidR="09C5C59F" w:rsidRDefault="626EAE4B" w:rsidP="09C5C59F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13848FE" wp14:editId="626EAE4B">
                <wp:extent cx="161925" cy="161925"/>
                <wp:effectExtent l="0" t="0" r="0" b="0"/>
                <wp:docPr id="1732686581" name="Picture 1732686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COMSO 032022</w:t>
          </w:r>
        </w:p>
      </w:tc>
    </w:tr>
  </w:tbl>
  <w:p w14:paraId="5D963466" w14:textId="001D0337" w:rsidR="09C5C59F" w:rsidRDefault="09C5C59F" w:rsidP="09C5C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4F37" w14:textId="77777777" w:rsidR="0020539D" w:rsidRDefault="0020539D">
      <w:pPr>
        <w:spacing w:after="0" w:line="240" w:lineRule="auto"/>
      </w:pPr>
      <w:r>
        <w:separator/>
      </w:r>
    </w:p>
  </w:footnote>
  <w:footnote w:type="continuationSeparator" w:id="0">
    <w:p w14:paraId="3E4F616A" w14:textId="77777777" w:rsidR="0020539D" w:rsidRDefault="0020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C5C59F" w14:paraId="1E88DB0F" w14:textId="77777777" w:rsidTr="206CF867">
      <w:tc>
        <w:tcPr>
          <w:tcW w:w="3120" w:type="dxa"/>
        </w:tcPr>
        <w:p w14:paraId="1F697A3B" w14:textId="16FE8ADD" w:rsidR="09C5C59F" w:rsidRDefault="09C5C59F" w:rsidP="09C5C59F">
          <w:pPr>
            <w:pStyle w:val="Header"/>
            <w:ind w:left="-115"/>
          </w:pPr>
          <w:r>
            <w:br/>
          </w:r>
        </w:p>
      </w:tc>
      <w:tc>
        <w:tcPr>
          <w:tcW w:w="3120" w:type="dxa"/>
        </w:tcPr>
        <w:p w14:paraId="4D2FB717" w14:textId="0C9D80F5" w:rsidR="09C5C59F" w:rsidRDefault="206CF867" w:rsidP="09C5C5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5C4F4CE" wp14:editId="206CF867">
                <wp:extent cx="1752600" cy="409575"/>
                <wp:effectExtent l="0" t="0" r="0" b="0"/>
                <wp:docPr id="159559812" name="Picture 159559812" descr="A close-up of a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B872CE4" w14:textId="45044797" w:rsidR="09C5C59F" w:rsidRDefault="09C5C59F" w:rsidP="09C5C59F">
          <w:pPr>
            <w:pStyle w:val="Header"/>
            <w:ind w:right="-115"/>
            <w:jc w:val="right"/>
          </w:pPr>
        </w:p>
      </w:tc>
    </w:tr>
  </w:tbl>
  <w:p w14:paraId="4D6C68D3" w14:textId="46950CD6" w:rsidR="09C5C59F" w:rsidRDefault="09C5C59F" w:rsidP="09C5C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9B4F"/>
    <w:multiLevelType w:val="hybridMultilevel"/>
    <w:tmpl w:val="CE52AB04"/>
    <w:lvl w:ilvl="0" w:tplc="62803CB6">
      <w:start w:val="1"/>
      <w:numFmt w:val="decimal"/>
      <w:lvlText w:val="%1."/>
      <w:lvlJc w:val="left"/>
      <w:pPr>
        <w:ind w:left="720" w:hanging="360"/>
      </w:pPr>
    </w:lvl>
    <w:lvl w:ilvl="1" w:tplc="75CC9026">
      <w:start w:val="1"/>
      <w:numFmt w:val="decimal"/>
      <w:lvlText w:val="%2."/>
      <w:lvlJc w:val="left"/>
      <w:pPr>
        <w:ind w:left="1440" w:hanging="360"/>
      </w:pPr>
    </w:lvl>
    <w:lvl w:ilvl="2" w:tplc="92D6B406">
      <w:start w:val="1"/>
      <w:numFmt w:val="lowerRoman"/>
      <w:lvlText w:val="%3."/>
      <w:lvlJc w:val="right"/>
      <w:pPr>
        <w:ind w:left="2160" w:hanging="180"/>
      </w:pPr>
    </w:lvl>
    <w:lvl w:ilvl="3" w:tplc="C6D67E26">
      <w:start w:val="1"/>
      <w:numFmt w:val="decimal"/>
      <w:lvlText w:val="%4."/>
      <w:lvlJc w:val="left"/>
      <w:pPr>
        <w:ind w:left="2880" w:hanging="360"/>
      </w:pPr>
    </w:lvl>
    <w:lvl w:ilvl="4" w:tplc="DF94E61C">
      <w:start w:val="1"/>
      <w:numFmt w:val="lowerLetter"/>
      <w:lvlText w:val="%5."/>
      <w:lvlJc w:val="left"/>
      <w:pPr>
        <w:ind w:left="3600" w:hanging="360"/>
      </w:pPr>
    </w:lvl>
    <w:lvl w:ilvl="5" w:tplc="7C4E571C">
      <w:start w:val="1"/>
      <w:numFmt w:val="lowerRoman"/>
      <w:lvlText w:val="%6."/>
      <w:lvlJc w:val="right"/>
      <w:pPr>
        <w:ind w:left="4320" w:hanging="180"/>
      </w:pPr>
    </w:lvl>
    <w:lvl w:ilvl="6" w:tplc="36E4141C">
      <w:start w:val="1"/>
      <w:numFmt w:val="decimal"/>
      <w:lvlText w:val="%7."/>
      <w:lvlJc w:val="left"/>
      <w:pPr>
        <w:ind w:left="5040" w:hanging="360"/>
      </w:pPr>
    </w:lvl>
    <w:lvl w:ilvl="7" w:tplc="B4BC130C">
      <w:start w:val="1"/>
      <w:numFmt w:val="lowerLetter"/>
      <w:lvlText w:val="%8."/>
      <w:lvlJc w:val="left"/>
      <w:pPr>
        <w:ind w:left="5760" w:hanging="360"/>
      </w:pPr>
    </w:lvl>
    <w:lvl w:ilvl="8" w:tplc="36FE14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4837"/>
    <w:multiLevelType w:val="hybridMultilevel"/>
    <w:tmpl w:val="02CCB0A2"/>
    <w:lvl w:ilvl="0" w:tplc="A7FE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C6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C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C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4C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E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C4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4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84243">
    <w:abstractNumId w:val="0"/>
  </w:num>
  <w:num w:numId="2" w16cid:durableId="44489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A4F30"/>
    <w:rsid w:val="0020539D"/>
    <w:rsid w:val="007352BE"/>
    <w:rsid w:val="00FA5AC7"/>
    <w:rsid w:val="00FC6659"/>
    <w:rsid w:val="0439458C"/>
    <w:rsid w:val="058351DE"/>
    <w:rsid w:val="063A9327"/>
    <w:rsid w:val="09C5C59F"/>
    <w:rsid w:val="0C8B8346"/>
    <w:rsid w:val="0CED4DA9"/>
    <w:rsid w:val="0F465F7F"/>
    <w:rsid w:val="0F773CAD"/>
    <w:rsid w:val="10F108DC"/>
    <w:rsid w:val="116DE410"/>
    <w:rsid w:val="11C550CE"/>
    <w:rsid w:val="13AD9DAD"/>
    <w:rsid w:val="161A63E2"/>
    <w:rsid w:val="1C4A2B7F"/>
    <w:rsid w:val="206CF867"/>
    <w:rsid w:val="231F5A6E"/>
    <w:rsid w:val="2515BE0C"/>
    <w:rsid w:val="27A17769"/>
    <w:rsid w:val="295D0DAA"/>
    <w:rsid w:val="2B93E337"/>
    <w:rsid w:val="2BAAADB4"/>
    <w:rsid w:val="2D234368"/>
    <w:rsid w:val="2D9ADB10"/>
    <w:rsid w:val="2EC01C69"/>
    <w:rsid w:val="2FDAA7F2"/>
    <w:rsid w:val="2FF13BD6"/>
    <w:rsid w:val="34858C32"/>
    <w:rsid w:val="352F33F8"/>
    <w:rsid w:val="3867EF48"/>
    <w:rsid w:val="41246F04"/>
    <w:rsid w:val="421CBEE7"/>
    <w:rsid w:val="426F9903"/>
    <w:rsid w:val="42C03F65"/>
    <w:rsid w:val="430AAD98"/>
    <w:rsid w:val="47AE6576"/>
    <w:rsid w:val="4BEC0A24"/>
    <w:rsid w:val="4CA3B0F8"/>
    <w:rsid w:val="55FA4F30"/>
    <w:rsid w:val="572A9A82"/>
    <w:rsid w:val="5AF000DE"/>
    <w:rsid w:val="5DEB4686"/>
    <w:rsid w:val="626EAE4B"/>
    <w:rsid w:val="6727EF10"/>
    <w:rsid w:val="6913919C"/>
    <w:rsid w:val="6E7EC612"/>
    <w:rsid w:val="6F6ECAC3"/>
    <w:rsid w:val="6F867CB5"/>
    <w:rsid w:val="6FE2FBE9"/>
    <w:rsid w:val="70975F33"/>
    <w:rsid w:val="74DF9C06"/>
    <w:rsid w:val="789F7BA5"/>
    <w:rsid w:val="799A3905"/>
    <w:rsid w:val="7CC7733E"/>
    <w:rsid w:val="7D0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4F30"/>
  <w15:chartTrackingRefBased/>
  <w15:docId w15:val="{D588D676-B781-4546-BF6C-01CE1CF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9F4D2544E5B419877D9510265B317" ma:contentTypeVersion="14" ma:contentTypeDescription="Create a new document." ma:contentTypeScope="" ma:versionID="317a1e357cca19a41f977e2643dfd626">
  <xsd:schema xmlns:xsd="http://www.w3.org/2001/XMLSchema" xmlns:xs="http://www.w3.org/2001/XMLSchema" xmlns:p="http://schemas.microsoft.com/office/2006/metadata/properties" xmlns:ns2="cc5ff94f-3463-4e6f-9daf-f09f47cce700" targetNamespace="http://schemas.microsoft.com/office/2006/metadata/properties" ma:root="true" ma:fieldsID="bfb1345358ceb6374b5a0ec698b8c920" ns2:_="">
    <xsd:import namespace="cc5ff94f-3463-4e6f-9daf-f09f47cce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f94f-3463-4e6f-9daf-f09f47cc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8a8784-6e2c-4e6c-a2a9-9cae109e5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ff94f-3463-4e6f-9daf-f09f47cce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B5EECE-2C5D-452A-826C-206E57B2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4D988-115A-40AC-8679-319D97BC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ff94f-3463-4e6f-9daf-f09f47cc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3A523-F07C-465B-B7EE-A66BEE1AFB47}">
  <ds:schemaRefs>
    <ds:schemaRef ds:uri="http://schemas.microsoft.com/office/2006/metadata/properties"/>
    <ds:schemaRef ds:uri="http://schemas.microsoft.com/office/infopath/2007/PartnerControls"/>
    <ds:schemaRef ds:uri="cc5ff94f-3463-4e6f-9daf-f09f47cce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Brandon Wesley</cp:lastModifiedBy>
  <cp:revision>3</cp:revision>
  <dcterms:created xsi:type="dcterms:W3CDTF">2022-02-08T15:31:00Z</dcterms:created>
  <dcterms:modified xsi:type="dcterms:W3CDTF">2024-02-02T12:49:00Z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0x0101001179F4D2544E5B419877D9510265B317</vt:lpwstr>
  </property>
  <property fmtid="{D5CDD505-2E9C-101B-9397-08002B2CF9AE}" pid="3" name="MediaServiceImageTags">
    <vt:lpwstr/>
  </property>
</Properties>
</file>